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Arial" w:hAnsi="Arial" w:eastAsia="宋体" w:cs="Arial"/>
          <w:color w:val="333333"/>
          <w:kern w:val="0"/>
          <w:sz w:val="28"/>
          <w:szCs w:val="28"/>
        </w:rPr>
      </w:pPr>
      <w:r>
        <w:rPr>
          <w:rFonts w:ascii="Arial" w:hAnsi="Arial" w:eastAsia="宋体" w:cs="Arial"/>
          <w:b/>
          <w:bCs/>
          <w:color w:val="333333"/>
          <w:kern w:val="0"/>
          <w:sz w:val="28"/>
          <w:szCs w:val="28"/>
        </w:rPr>
        <w:t>《</w:t>
      </w:r>
      <w:r>
        <w:rPr>
          <w:rFonts w:hint="eastAsia" w:ascii="Arial" w:hAnsi="Arial" w:eastAsia="宋体" w:cs="Arial"/>
          <w:b/>
          <w:bCs/>
          <w:color w:val="333333"/>
          <w:kern w:val="0"/>
          <w:sz w:val="28"/>
          <w:szCs w:val="28"/>
        </w:rPr>
        <w:t>干旱气象</w:t>
      </w:r>
      <w:r>
        <w:rPr>
          <w:rFonts w:ascii="Arial" w:hAnsi="Arial" w:eastAsia="宋体" w:cs="Arial"/>
          <w:b/>
          <w:bCs/>
          <w:color w:val="333333"/>
          <w:kern w:val="0"/>
          <w:sz w:val="28"/>
          <w:szCs w:val="28"/>
        </w:rPr>
        <w:t>》</w:t>
      </w:r>
      <w:r>
        <w:rPr>
          <w:rFonts w:hint="eastAsia" w:ascii="Arial" w:hAnsi="Arial" w:eastAsia="宋体" w:cs="Arial"/>
          <w:b/>
          <w:bCs/>
          <w:color w:val="333333"/>
          <w:kern w:val="0"/>
          <w:sz w:val="28"/>
          <w:szCs w:val="28"/>
          <w:lang w:eastAsia="zh-CN"/>
        </w:rPr>
        <w:t>参考文献及</w:t>
      </w:r>
      <w:r>
        <w:rPr>
          <w:rFonts w:ascii="Arial" w:hAnsi="Arial" w:eastAsia="宋体" w:cs="Arial"/>
          <w:b/>
          <w:bCs/>
          <w:color w:val="333333"/>
          <w:kern w:val="0"/>
          <w:sz w:val="28"/>
          <w:szCs w:val="28"/>
        </w:rPr>
        <w:t>著录要求</w:t>
      </w:r>
    </w:p>
    <w:p>
      <w:pPr>
        <w:widowControl/>
        <w:shd w:val="clear" w:color="auto" w:fill="FFFFFF"/>
        <w:wordWrap w:val="0"/>
        <w:ind w:firstLine="420" w:firstLineChars="200"/>
        <w:jc w:val="left"/>
        <w:rPr>
          <w:rFonts w:ascii="Arial" w:hAnsi="Arial" w:eastAsia="宋体" w:cs="Arial"/>
          <w:color w:val="333333"/>
          <w:kern w:val="0"/>
          <w:szCs w:val="21"/>
        </w:rPr>
      </w:pPr>
      <w:r>
        <w:rPr>
          <w:rFonts w:ascii="Arial" w:hAnsi="Arial" w:eastAsia="宋体" w:cs="Arial"/>
          <w:color w:val="333333"/>
          <w:kern w:val="0"/>
          <w:szCs w:val="21"/>
        </w:rPr>
        <w:t>参考文献是文章或著作等写作过程中参考过的文献，是学术论文的主要组成</w:t>
      </w:r>
      <w:r>
        <w:rPr>
          <w:rFonts w:hint="eastAsia" w:ascii="Arial" w:hAnsi="Arial" w:eastAsia="宋体" w:cs="Arial"/>
          <w:color w:val="333333"/>
          <w:kern w:val="0"/>
          <w:szCs w:val="21"/>
        </w:rPr>
        <w:t>部</w:t>
      </w:r>
      <w:r>
        <w:rPr>
          <w:rFonts w:ascii="Arial" w:hAnsi="Arial" w:eastAsia="宋体" w:cs="Arial"/>
          <w:color w:val="333333"/>
          <w:kern w:val="0"/>
          <w:szCs w:val="21"/>
        </w:rPr>
        <w:t>分。参考文献的著录是否正确规范是判断论文是否值得发表的重要因素之一。请作者在投稿前或修改定稿</w:t>
      </w:r>
      <w:r>
        <w:rPr>
          <w:rFonts w:hint="eastAsia" w:ascii="Arial" w:hAnsi="Arial" w:eastAsia="宋体" w:cs="Arial"/>
          <w:color w:val="333333"/>
          <w:kern w:val="0"/>
          <w:szCs w:val="21"/>
        </w:rPr>
        <w:t>时</w:t>
      </w:r>
      <w:r>
        <w:rPr>
          <w:rFonts w:ascii="Arial" w:hAnsi="Arial" w:eastAsia="宋体" w:cs="Arial"/>
          <w:color w:val="333333"/>
          <w:kern w:val="0"/>
          <w:szCs w:val="21"/>
        </w:rPr>
        <w:t>检查论文的参考文献著录是否符合如下要求：</w:t>
      </w:r>
    </w:p>
    <w:p>
      <w:pPr>
        <w:widowControl/>
        <w:shd w:val="clear" w:color="auto" w:fill="FFFFFF"/>
        <w:wordWrap w:val="0"/>
        <w:ind w:firstLine="420"/>
        <w:jc w:val="left"/>
        <w:rPr>
          <w:rFonts w:ascii="Arial" w:hAnsi="Arial" w:eastAsia="宋体" w:cs="Arial"/>
          <w:color w:val="333333"/>
          <w:kern w:val="0"/>
          <w:szCs w:val="21"/>
        </w:rPr>
      </w:pPr>
      <w:r>
        <w:rPr>
          <w:rFonts w:ascii="Arial" w:hAnsi="Arial" w:eastAsia="宋体" w:cs="Arial"/>
          <w:color w:val="333333"/>
          <w:kern w:val="0"/>
          <w:szCs w:val="21"/>
        </w:rPr>
        <w:t>（1）是否查新查全？论文的前言是否充分引用了该研究领域近</w:t>
      </w:r>
      <w:r>
        <w:rPr>
          <w:rFonts w:hint="eastAsia" w:ascii="Arial" w:hAnsi="Arial" w:eastAsia="宋体" w:cs="Arial"/>
          <w:color w:val="333333"/>
          <w:kern w:val="0"/>
          <w:szCs w:val="21"/>
          <w:lang w:val="en-US" w:eastAsia="zh-CN"/>
        </w:rPr>
        <w:t>5</w:t>
      </w:r>
      <w:r>
        <w:rPr>
          <w:rFonts w:ascii="Arial" w:hAnsi="Arial" w:eastAsia="宋体" w:cs="Arial"/>
          <w:color w:val="333333"/>
          <w:kern w:val="0"/>
          <w:szCs w:val="21"/>
        </w:rPr>
        <w:t>年来国内外主要研究成果，论文的讨论中是否将本文研究成果与前人研究工作进行了充分的比较。</w:t>
      </w:r>
    </w:p>
    <w:p>
      <w:pPr>
        <w:widowControl/>
        <w:shd w:val="clear" w:color="auto" w:fill="FFFFFF"/>
        <w:wordWrap w:val="0"/>
        <w:ind w:firstLine="420"/>
        <w:jc w:val="left"/>
        <w:rPr>
          <w:rFonts w:ascii="Arial" w:hAnsi="Arial" w:eastAsia="宋体" w:cs="Arial"/>
          <w:color w:val="333333"/>
          <w:kern w:val="0"/>
          <w:szCs w:val="21"/>
        </w:rPr>
      </w:pPr>
      <w:r>
        <w:rPr>
          <w:rFonts w:ascii="Arial" w:hAnsi="Arial" w:eastAsia="宋体" w:cs="Arial"/>
          <w:color w:val="333333"/>
          <w:kern w:val="0"/>
          <w:szCs w:val="21"/>
        </w:rPr>
        <w:t>（2）是否明确标引？稿件引用他人（或前期）研究工作（包括对他人工作的改正或修正）请明确标明他人工作的引证来源，并作为参考文献列出。避免回避引用或断章取义等现象的发生。需要明确的是，对于所有作者最近已经发表或已经投稿在审的与本论文内容明确相关的论文，也需要明确标引。</w:t>
      </w:r>
    </w:p>
    <w:p>
      <w:pPr>
        <w:widowControl/>
        <w:shd w:val="clear" w:color="auto" w:fill="FFFFFF"/>
        <w:wordWrap w:val="0"/>
        <w:ind w:firstLine="420"/>
        <w:jc w:val="left"/>
        <w:rPr>
          <w:rFonts w:ascii="Arial" w:hAnsi="Arial" w:eastAsia="宋体" w:cs="Arial"/>
          <w:color w:val="333333"/>
          <w:kern w:val="0"/>
          <w:szCs w:val="21"/>
        </w:rPr>
      </w:pPr>
      <w:r>
        <w:rPr>
          <w:rFonts w:ascii="Arial" w:hAnsi="Arial" w:eastAsia="宋体" w:cs="Arial"/>
          <w:color w:val="333333"/>
          <w:kern w:val="0"/>
          <w:szCs w:val="21"/>
        </w:rPr>
        <w:t>（3）是否正确无误？参考文献必须和正文一样，没有撰写错误；参考文献必须符合著录规范。《</w:t>
      </w:r>
      <w:r>
        <w:rPr>
          <w:rFonts w:hint="eastAsia" w:ascii="Arial" w:hAnsi="Arial" w:eastAsia="宋体" w:cs="Arial"/>
          <w:color w:val="333333"/>
          <w:kern w:val="0"/>
          <w:szCs w:val="21"/>
        </w:rPr>
        <w:t>干旱气象</w:t>
      </w:r>
      <w:r>
        <w:rPr>
          <w:rFonts w:ascii="Arial" w:hAnsi="Arial" w:eastAsia="宋体" w:cs="Arial"/>
          <w:color w:val="333333"/>
          <w:kern w:val="0"/>
          <w:szCs w:val="21"/>
        </w:rPr>
        <w:t>》参考文献著录格式选用顺序编码制，按论文中出现的先后顺序编号，著录规则按照国家GB/T7714—2005标准执行。以下</w:t>
      </w:r>
      <w:r>
        <w:rPr>
          <w:rFonts w:hint="eastAsia" w:ascii="Arial" w:hAnsi="Arial" w:eastAsia="宋体" w:cs="Arial"/>
          <w:color w:val="333333"/>
          <w:kern w:val="0"/>
          <w:szCs w:val="21"/>
        </w:rPr>
        <w:t>是</w:t>
      </w:r>
      <w:r>
        <w:rPr>
          <w:rFonts w:ascii="Arial" w:hAnsi="Arial" w:eastAsia="宋体" w:cs="Arial"/>
          <w:color w:val="333333"/>
          <w:kern w:val="0"/>
          <w:szCs w:val="21"/>
        </w:rPr>
        <w:t>规范及细则，供作者参考。</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1. 常用文献类型：普通图书[M]、会议文集[C]、期刊[J]、学位论文[D]、报告[R]、标准[S]、专利[P]、报纸[N]、电子文献[EB/OL]</w:t>
      </w:r>
      <w:r>
        <w:rPr>
          <w:rFonts w:hint="eastAsia" w:ascii="Arial" w:hAnsi="Arial" w:eastAsia="宋体" w:cs="Arial"/>
          <w:color w:val="0000FF"/>
          <w:kern w:val="0"/>
          <w:szCs w:val="21"/>
        </w:rPr>
        <w:t>。</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2. 专著/图书：[序号] 作者（编者）．书名（首版不注）[M]．出版地：出版者，出版年．起页-止页，如：</w:t>
      </w:r>
    </w:p>
    <w:p>
      <w:pPr>
        <w:rPr>
          <w:rFonts w:cs="宋体" w:asciiTheme="minorEastAsia" w:hAnsiTheme="minorEastAsia"/>
          <w:color w:val="000000"/>
          <w:kern w:val="0"/>
          <w:sz w:val="24"/>
          <w:szCs w:val="24"/>
        </w:rPr>
      </w:pPr>
      <w:r>
        <w:rPr>
          <w:rFonts w:cs="Arial" w:asciiTheme="minorEastAsia" w:hAnsiTheme="minorEastAsia"/>
          <w:color w:val="333333"/>
          <w:kern w:val="0"/>
        </w:rPr>
        <w:t>[1]</w:t>
      </w:r>
      <w:r>
        <w:rPr>
          <w:rFonts w:asciiTheme="minorEastAsia" w:hAnsiTheme="minorEastAsia"/>
        </w:rPr>
        <w:t xml:space="preserve"> 温克刚, 丁一汇. 中国气象灾害大典</w:t>
      </w:r>
      <w:r>
        <w:rPr>
          <w:rFonts w:hint="eastAsia" w:asciiTheme="minorEastAsia" w:hAnsiTheme="minorEastAsia"/>
        </w:rPr>
        <w:t>:</w:t>
      </w:r>
      <w:r>
        <w:rPr>
          <w:rFonts w:asciiTheme="minorEastAsia" w:hAnsiTheme="minorEastAsia"/>
        </w:rPr>
        <w:t>综合卷[M]. 北京:气象出版社, 2008</w:t>
      </w:r>
      <w:r>
        <w:rPr>
          <w:rFonts w:hint="eastAsia" w:asciiTheme="minorEastAsia" w:hAnsiTheme="minorEastAsia"/>
        </w:rPr>
        <w:t>: 1-10.</w:t>
      </w:r>
      <w:r>
        <w:rPr>
          <w:rFonts w:hint="eastAsia" w:cs="宋体" w:asciiTheme="minorEastAsia" w:hAnsiTheme="minorEastAsia"/>
          <w:color w:val="000000"/>
          <w:kern w:val="0"/>
          <w:sz w:val="24"/>
          <w:szCs w:val="24"/>
        </w:rPr>
        <w:t>         </w:t>
      </w:r>
    </w:p>
    <w:p>
      <w:pPr>
        <w:rPr>
          <w:rFonts w:ascii="Times New Roman" w:hAnsi="Times New Roman" w:cs="Times New Roman"/>
          <w:color w:val="333333"/>
          <w:kern w:val="0"/>
        </w:rPr>
      </w:pPr>
      <w:r>
        <w:rPr>
          <w:rFonts w:ascii="Times New Roman" w:hAnsi="Times New Roman" w:cs="Times New Roman"/>
          <w:color w:val="333333"/>
          <w:kern w:val="0"/>
        </w:rPr>
        <w:t xml:space="preserve">[2] </w:t>
      </w:r>
      <w:r>
        <w:rPr>
          <w:rFonts w:ascii="Times New Roman" w:hAnsi="Times New Roman" w:cs="Times New Roman"/>
        </w:rPr>
        <w:t>IPCC</w:t>
      </w:r>
      <w:r>
        <w:rPr>
          <w:rFonts w:ascii="Times New Roman" w:cs="Times New Roman" w:hAnsiTheme="minorEastAsia"/>
        </w:rPr>
        <w:t>．</w:t>
      </w:r>
      <w:r>
        <w:rPr>
          <w:rFonts w:ascii="Times New Roman" w:hAnsi="Times New Roman" w:cs="Times New Roman"/>
        </w:rPr>
        <w:t>Climate change 2013: the physical science basis: the summary for policymakers of the working group I contribution to the fifth assessment report [M]. New York: New York Cambridge University Press, 2014: 1</w:t>
      </w:r>
      <w:r>
        <w:rPr>
          <w:rFonts w:ascii="Times New Roman" w:hAnsi="Times New Roman" w:cs="Times New Roman"/>
          <w:b/>
          <w:bCs/>
          <w:color w:val="222222"/>
          <w:shd w:val="clear" w:color="auto" w:fill="FFFFFF"/>
        </w:rPr>
        <w:t>-</w:t>
      </w:r>
      <w:r>
        <w:rPr>
          <w:rFonts w:ascii="Times New Roman" w:hAnsi="Times New Roman" w:cs="Times New Roman"/>
        </w:rPr>
        <w:t>36</w:t>
      </w:r>
      <w:r>
        <w:rPr>
          <w:rFonts w:ascii="Times New Roman" w:cs="Times New Roman" w:hAnsiTheme="minorEastAsia"/>
        </w:rPr>
        <w:t>．</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3. 专著中的析出文献：[序号] 作者．题名[M]//编者. 书名. 版本. 出版地：出版者，出版年：起页-止页.如：</w:t>
      </w:r>
      <w:bookmarkStart w:id="1" w:name="_GoBack"/>
      <w:bookmarkEnd w:id="1"/>
    </w:p>
    <w:p>
      <w:pPr>
        <w:widowControl/>
        <w:shd w:val="clear" w:color="auto" w:fill="FFFFFF"/>
        <w:wordWrap w:val="0"/>
        <w:jc w:val="lef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[1] FRIEDMAN G M, SANDERS J E. Origin and occurrence of dolostone [M]// C</w:t>
      </w:r>
      <w:r>
        <w:rPr>
          <w:rFonts w:hint="eastAsia" w:ascii="Times New Roman" w:hAnsi="Times New Roman" w:eastAsia="宋体" w:cs="Times New Roman"/>
          <w:color w:val="333333"/>
          <w:kern w:val="0"/>
          <w:szCs w:val="21"/>
          <w:lang w:val="en-US" w:eastAsia="zh-CN"/>
        </w:rPr>
        <w:t>HILINGAR</w:t>
      </w:r>
      <w:r>
        <w:rPr>
          <w:rFonts w:ascii="Times New Roman" w:hAnsi="Times New Roman" w:eastAsia="宋体" w:cs="Times New Roman"/>
          <w:color w:val="333333"/>
          <w:kern w:val="0"/>
          <w:szCs w:val="21"/>
        </w:rPr>
        <w:t xml:space="preserve"> C V, B</w:t>
      </w:r>
      <w:r>
        <w:rPr>
          <w:rFonts w:hint="eastAsia" w:ascii="Times New Roman" w:hAnsi="Times New Roman" w:eastAsia="宋体" w:cs="Times New Roman"/>
          <w:color w:val="333333"/>
          <w:kern w:val="0"/>
          <w:szCs w:val="21"/>
          <w:lang w:val="en-US" w:eastAsia="zh-CN"/>
        </w:rPr>
        <w:t>ISSEL</w:t>
      </w:r>
      <w:r>
        <w:rPr>
          <w:rFonts w:ascii="Times New Roman" w:hAnsi="Times New Roman" w:eastAsia="宋体" w:cs="Times New Roman"/>
          <w:color w:val="333333"/>
          <w:kern w:val="0"/>
          <w:szCs w:val="21"/>
        </w:rPr>
        <w:t xml:space="preserve"> H J, F</w:t>
      </w:r>
      <w:r>
        <w:rPr>
          <w:rFonts w:hint="eastAsia" w:ascii="Times New Roman" w:hAnsi="Times New Roman" w:eastAsia="宋体" w:cs="Times New Roman"/>
          <w:color w:val="333333"/>
          <w:kern w:val="0"/>
          <w:szCs w:val="21"/>
          <w:lang w:val="en-US" w:eastAsia="zh-CN"/>
        </w:rPr>
        <w:t>AIRBRIDGE</w:t>
      </w:r>
      <w:r>
        <w:rPr>
          <w:rFonts w:ascii="Times New Roman" w:hAnsi="Times New Roman" w:eastAsia="宋体" w:cs="Times New Roman"/>
          <w:color w:val="333333"/>
          <w:kern w:val="0"/>
          <w:szCs w:val="21"/>
        </w:rPr>
        <w:t xml:space="preserve"> R W. Carbonate rocks. Amsterdam: Elsevier, 1967: 267-348.</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4. 会议论文集中析出文献：[序号] 作者．题名[C]//编者. 书名. 版本. 出版地：出版者，出版年：起页-止页.</w:t>
      </w:r>
      <w:r>
        <w:rPr>
          <w:rFonts w:hint="eastAsia" w:ascii="Arial" w:hAnsi="Arial" w:eastAsia="宋体" w:cs="Arial"/>
          <w:color w:val="0000FF"/>
          <w:kern w:val="0"/>
          <w:szCs w:val="21"/>
        </w:rPr>
        <w:t xml:space="preserve"> </w:t>
      </w:r>
      <w:r>
        <w:rPr>
          <w:rFonts w:ascii="Arial" w:hAnsi="Arial" w:eastAsia="宋体" w:cs="Arial"/>
          <w:color w:val="0000FF"/>
          <w:kern w:val="0"/>
          <w:szCs w:val="21"/>
        </w:rPr>
        <w:t>如：</w:t>
      </w:r>
    </w:p>
    <w:p>
      <w:pPr>
        <w:rPr>
          <w:rFonts w:hAnsi="Times New Roman"/>
        </w:rPr>
      </w:pPr>
      <w:r>
        <w:rPr>
          <w:rFonts w:ascii="Arial" w:hAnsi="Arial" w:eastAsia="宋体" w:cs="Arial"/>
          <w:color w:val="333333"/>
          <w:kern w:val="0"/>
        </w:rPr>
        <w:t xml:space="preserve">[1] </w:t>
      </w:r>
      <w:r>
        <w:t>廖荃荪</w:t>
      </w:r>
      <w:r>
        <w:rPr>
          <w:rFonts w:hAnsi="Times New Roman"/>
        </w:rPr>
        <w:t>,</w:t>
      </w:r>
      <w:r>
        <w:t>陈桂英</w:t>
      </w:r>
      <w:r>
        <w:rPr>
          <w:rFonts w:hAnsi="Times New Roman"/>
        </w:rPr>
        <w:t>,</w:t>
      </w:r>
      <w:r>
        <w:t>陈国珍</w:t>
      </w:r>
      <w:r>
        <w:rPr>
          <w:rFonts w:hAnsi="Times New Roman"/>
        </w:rPr>
        <w:t>.</w:t>
      </w:r>
      <w:r>
        <w:t>北半球西风带环流和中国夏季降水</w:t>
      </w:r>
      <w:r>
        <w:rPr>
          <w:rFonts w:hAnsi="Times New Roman"/>
        </w:rPr>
        <w:t>[C]//</w:t>
      </w:r>
      <w:r>
        <w:rPr>
          <w:rFonts w:hint="eastAsia" w:hAnsi="Times New Roman"/>
        </w:rPr>
        <w:t>中国</w:t>
      </w:r>
      <w:r>
        <w:rPr>
          <w:rFonts w:hAnsi="Times New Roman"/>
        </w:rPr>
        <w:t>气象学会</w:t>
      </w:r>
      <w:r>
        <w:rPr>
          <w:rFonts w:hint="eastAsia" w:hAnsi="Times New Roman"/>
        </w:rPr>
        <w:t>.</w:t>
      </w:r>
      <w:r>
        <w:t>长期天气预报文集</w:t>
      </w:r>
      <w:r>
        <w:rPr>
          <w:rFonts w:hAnsi="Times New Roman"/>
        </w:rPr>
        <w:t>.</w:t>
      </w:r>
      <w:r>
        <w:t>北京</w:t>
      </w:r>
      <w:r>
        <w:rPr>
          <w:rFonts w:hAnsi="Times New Roman"/>
        </w:rPr>
        <w:t>:</w:t>
      </w:r>
      <w:r>
        <w:t>气象出版社</w:t>
      </w:r>
      <w:r>
        <w:rPr>
          <w:rFonts w:hAnsi="Times New Roman"/>
        </w:rPr>
        <w:t>,1981.</w:t>
      </w:r>
    </w:p>
    <w:p>
      <w:pPr>
        <w:rPr>
          <w:rFonts w:hint="eastAsia" w:ascii="Times New Roman" w:hAnsi="Times New Roman" w:cs="Times New Roman"/>
          <w:kern w:val="0"/>
        </w:rPr>
      </w:pPr>
      <w:r>
        <w:rPr>
          <w:rFonts w:ascii="Times New Roman" w:hAnsi="Times New Roman" w:eastAsia="宋体" w:cs="Times New Roman"/>
          <w:color w:val="333333"/>
          <w:kern w:val="0"/>
        </w:rPr>
        <w:t xml:space="preserve">[2] </w:t>
      </w:r>
      <w:r>
        <w:rPr>
          <w:rFonts w:ascii="Times New Roman" w:hAnsi="Times New Roman" w:cs="Times New Roman"/>
          <w:kern w:val="0"/>
        </w:rPr>
        <w:t>G</w:t>
      </w:r>
      <w:r>
        <w:rPr>
          <w:rFonts w:hint="eastAsia" w:ascii="Times New Roman" w:hAnsi="Times New Roman" w:cs="Times New Roman"/>
          <w:kern w:val="0"/>
          <w:lang w:val="en-US" w:eastAsia="zh-CN"/>
        </w:rPr>
        <w:t>OLDMAN</w:t>
      </w:r>
      <w:r>
        <w:rPr>
          <w:rFonts w:ascii="Times New Roman" w:hAnsi="Times New Roman" w:cs="Times New Roman"/>
          <w:kern w:val="0"/>
        </w:rPr>
        <w:t xml:space="preserve"> J C, G</w:t>
      </w:r>
      <w:r>
        <w:rPr>
          <w:rFonts w:hint="eastAsia" w:ascii="Times New Roman" w:hAnsi="Times New Roman" w:cs="Times New Roman"/>
          <w:kern w:val="0"/>
          <w:lang w:val="en-US" w:eastAsia="zh-CN"/>
        </w:rPr>
        <w:t>LIBERT</w:t>
      </w:r>
      <w:r>
        <w:rPr>
          <w:rFonts w:ascii="Times New Roman" w:hAnsi="Times New Roman" w:cs="Times New Roman"/>
          <w:kern w:val="0"/>
        </w:rPr>
        <w:t xml:space="preserve"> P M. Kinetics of inorganic nitrogen uptake by phytoplankton[C]// Carpenter E J, Capone D G, eds. Nitrogen in the Marine Environment. New York: Academic Press, </w:t>
      </w:r>
      <w:r>
        <w:rPr>
          <w:rFonts w:hint="eastAsia" w:ascii="Times New Roman" w:hAnsi="Times New Roman" w:cs="Times New Roman"/>
          <w:kern w:val="0"/>
        </w:rPr>
        <w:t xml:space="preserve">2002: </w:t>
      </w:r>
      <w:r>
        <w:rPr>
          <w:rFonts w:ascii="Times New Roman" w:hAnsi="Times New Roman" w:cs="Times New Roman"/>
          <w:kern w:val="0"/>
        </w:rPr>
        <w:t>233</w:t>
      </w:r>
      <w:r>
        <w:rPr>
          <w:rFonts w:ascii="Times New Roman" w:hAnsi="Times New Roman" w:cs="Times New Roman"/>
          <w:b/>
          <w:bCs/>
          <w:color w:val="222222"/>
          <w:shd w:val="clear" w:color="auto" w:fill="FFFFFF"/>
        </w:rPr>
        <w:t>–</w:t>
      </w:r>
      <w:r>
        <w:rPr>
          <w:rFonts w:ascii="Times New Roman" w:hAnsi="Times New Roman" w:cs="Times New Roman"/>
          <w:kern w:val="0"/>
        </w:rPr>
        <w:t>274.</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5. 连续出版物析出文献：[序号] 作者．题名[J]．期刊名，出版年，卷号（期号）：起页-止页.</w:t>
      </w:r>
      <w:r>
        <w:rPr>
          <w:rFonts w:hint="eastAsia" w:ascii="Arial" w:hAnsi="Arial" w:eastAsia="宋体" w:cs="Arial"/>
          <w:color w:val="0000FF"/>
          <w:kern w:val="0"/>
          <w:szCs w:val="21"/>
        </w:rPr>
        <w:t xml:space="preserve"> </w:t>
      </w:r>
      <w:r>
        <w:rPr>
          <w:rFonts w:ascii="Arial" w:hAnsi="Arial" w:eastAsia="宋体" w:cs="Arial"/>
          <w:color w:val="0000FF"/>
          <w:kern w:val="0"/>
          <w:szCs w:val="21"/>
        </w:rPr>
        <w:t>如：</w:t>
      </w:r>
    </w:p>
    <w:p>
      <w:pPr>
        <w:rPr>
          <w:rFonts w:ascii="Times New Roman" w:hAnsi="Times New Roman" w:cs="Times New Roman"/>
          <w:color w:val="000000"/>
          <w:kern w:val="0"/>
          <w:sz w:val="24"/>
          <w:szCs w:val="24"/>
        </w:rPr>
      </w:pPr>
      <w:r>
        <w:rPr>
          <w:rFonts w:ascii="Times New Roman" w:hAnsi="Times New Roman" w:eastAsia="宋体" w:cs="Times New Roman"/>
          <w:color w:val="333333"/>
          <w:kern w:val="0"/>
          <w:szCs w:val="21"/>
        </w:rPr>
        <w:t>[1] </w:t>
      </w:r>
      <w:r>
        <w:rPr>
          <w:rFonts w:ascii="Times New Roman" w:cs="Times New Roman"/>
          <w:shd w:val="clear" w:color="auto" w:fill="FFFFFF"/>
        </w:rPr>
        <w:t>张强</w:t>
      </w:r>
      <w:r>
        <w:rPr>
          <w:rFonts w:ascii="Times New Roman" w:hAnsi="Times New Roman" w:cs="Times New Roman"/>
          <w:shd w:val="clear" w:color="auto" w:fill="FFFFFF"/>
        </w:rPr>
        <w:t xml:space="preserve">, </w:t>
      </w:r>
      <w:r>
        <w:rPr>
          <w:rFonts w:ascii="Times New Roman" w:cs="Times New Roman"/>
          <w:shd w:val="clear" w:color="auto" w:fill="FFFFFF"/>
        </w:rPr>
        <w:t>张存杰</w:t>
      </w:r>
      <w:r>
        <w:rPr>
          <w:rFonts w:ascii="Times New Roman" w:hAnsi="Times New Roman" w:cs="Times New Roman"/>
          <w:shd w:val="clear" w:color="auto" w:fill="FFFFFF"/>
        </w:rPr>
        <w:t xml:space="preserve">, </w:t>
      </w:r>
      <w:r>
        <w:rPr>
          <w:rFonts w:ascii="Times New Roman" w:cs="Times New Roman"/>
          <w:shd w:val="clear" w:color="auto" w:fill="FFFFFF"/>
        </w:rPr>
        <w:t>白虎志</w:t>
      </w:r>
      <w:r>
        <w:rPr>
          <w:rFonts w:ascii="Times New Roman" w:hAnsi="Times New Roman" w:cs="Times New Roman"/>
          <w:shd w:val="clear" w:color="auto" w:fill="FFFFFF"/>
        </w:rPr>
        <w:t>,</w:t>
      </w:r>
      <w:r>
        <w:rPr>
          <w:rFonts w:ascii="Times New Roman" w:cs="Times New Roman"/>
          <w:shd w:val="clear" w:color="auto" w:fill="FFFFFF"/>
        </w:rPr>
        <w:t>等</w:t>
      </w:r>
      <w:r>
        <w:rPr>
          <w:rFonts w:ascii="Times New Roman" w:hAnsi="Times New Roman" w:cs="Times New Roman"/>
          <w:shd w:val="clear" w:color="auto" w:fill="FFFFFF"/>
        </w:rPr>
        <w:t xml:space="preserve">. </w:t>
      </w:r>
      <w:r>
        <w:rPr>
          <w:rFonts w:ascii="Times New Roman" w:cs="Times New Roman"/>
          <w:shd w:val="clear" w:color="auto" w:fill="FFFFFF"/>
        </w:rPr>
        <w:t>西北地区气候变化新动态及对干旱环境的影响</w:t>
      </w:r>
      <w:r>
        <w:rPr>
          <w:rFonts w:ascii="Times New Roman" w:hAnsi="Times New Roman" w:cs="Times New Roman"/>
          <w:shd w:val="clear" w:color="auto" w:fill="FFFFFF"/>
        </w:rPr>
        <w:t xml:space="preserve">[J]. </w:t>
      </w:r>
      <w:r>
        <w:rPr>
          <w:rFonts w:ascii="Times New Roman" w:cs="Times New Roman"/>
          <w:shd w:val="clear" w:color="auto" w:fill="FFFFFF"/>
        </w:rPr>
        <w:t>干旱气象</w:t>
      </w:r>
      <w:r>
        <w:rPr>
          <w:rFonts w:ascii="Times New Roman" w:hAnsi="Times New Roman" w:cs="Times New Roman"/>
          <w:shd w:val="clear" w:color="auto" w:fill="FFFFFF"/>
        </w:rPr>
        <w:t>, 2010, 28(1): 1</w:t>
      </w:r>
      <w:r>
        <w:rPr>
          <w:rFonts w:hint="eastAsia" w:ascii="Times New Roman" w:hAnsi="Times New Roman" w:cs="Times New Roman"/>
          <w:b/>
          <w:bCs/>
          <w:shd w:val="clear" w:color="auto" w:fill="FFFFFF"/>
        </w:rPr>
        <w:t>-</w:t>
      </w:r>
      <w:r>
        <w:rPr>
          <w:rFonts w:ascii="Times New Roman" w:hAnsi="Times New Roman" w:cs="Times New Roman"/>
          <w:shd w:val="clear" w:color="auto" w:fill="FFFFFF"/>
        </w:rPr>
        <w:t>7.</w:t>
      </w:r>
      <w:r>
        <w:rPr>
          <w:rFonts w:ascii="Times New Roman" w:hAnsi="Times New Roman" w:cs="Times New Roman"/>
          <w:color w:val="000000"/>
          <w:kern w:val="0"/>
          <w:sz w:val="24"/>
          <w:szCs w:val="24"/>
        </w:rPr>
        <w:t>                 </w:t>
      </w:r>
    </w:p>
    <w:p>
      <w:pPr>
        <w:rPr>
          <w:rFonts w:ascii="Times New Roman" w:hAnsi="Times New Roman" w:cs="Times New Roman"/>
          <w:b/>
          <w:bCs/>
          <w:shd w:val="clear" w:color="auto" w:fill="FFFFFF"/>
        </w:rPr>
      </w:pPr>
      <w:r>
        <w:rPr>
          <w:rFonts w:ascii="Arial" w:hAnsi="Arial" w:eastAsia="宋体" w:cs="Arial"/>
          <w:color w:val="333333"/>
          <w:kern w:val="0"/>
          <w:szCs w:val="21"/>
        </w:rPr>
        <w:t>[2]</w:t>
      </w:r>
      <w:r>
        <w:rPr>
          <w:rFonts w:hint="eastAsia" w:ascii="Arial" w:hAnsi="Arial" w:eastAsia="宋体" w:cs="Arial"/>
          <w:color w:val="333333"/>
          <w:kern w:val="0"/>
          <w:szCs w:val="21"/>
        </w:rPr>
        <w:t xml:space="preserve"> </w:t>
      </w:r>
      <w:r>
        <w:rPr>
          <w:rFonts w:ascii="Times New Roman" w:hAnsi="Times New Roman" w:cs="Times New Roman"/>
          <w:shd w:val="clear" w:color="auto" w:fill="FFFFFF"/>
        </w:rPr>
        <w:t>LUO Y L, WU M W,</w:t>
      </w:r>
      <w:r>
        <w:rPr>
          <w:rFonts w:hint="eastAsia" w:ascii="Times New Roman" w:hAnsi="Times New Roman" w:cs="Times New Roman"/>
          <w:shd w:val="clear" w:color="auto" w:fill="FFFFFF"/>
        </w:rPr>
        <w:t xml:space="preserve"> </w:t>
      </w:r>
      <w:r>
        <w:rPr>
          <w:rFonts w:ascii="Times New Roman" w:hAnsi="Times New Roman" w:cs="Times New Roman"/>
          <w:shd w:val="clear" w:color="auto" w:fill="FFFFFF"/>
        </w:rPr>
        <w:t>REN F M,</w:t>
      </w:r>
      <w:r>
        <w:rPr>
          <w:rFonts w:hint="eastAsia" w:ascii="Times New Roman" w:hAnsi="Times New Roman" w:cs="Times New Roman"/>
          <w:shd w:val="clear" w:color="auto" w:fill="FFFFFF"/>
        </w:rPr>
        <w:t xml:space="preserve"> </w:t>
      </w:r>
      <w:r>
        <w:rPr>
          <w:rFonts w:ascii="Times New Roman" w:hAnsi="Times New Roman" w:cs="Times New Roman"/>
          <w:shd w:val="clear" w:color="auto" w:fill="FFFFFF"/>
        </w:rPr>
        <w:t>et al.</w:t>
      </w:r>
      <w:r>
        <w:rPr>
          <w:rFonts w:hint="eastAsia" w:ascii="Times New Roman" w:hAnsi="Times New Roman" w:cs="Times New Roman"/>
          <w:shd w:val="clear" w:color="auto" w:fill="FFFFFF"/>
        </w:rPr>
        <w:t xml:space="preserve"> </w:t>
      </w:r>
      <w:r>
        <w:rPr>
          <w:rFonts w:ascii="Times New Roman" w:hAnsi="Times New Roman" w:cs="Times New Roman"/>
          <w:shd w:val="clear" w:color="auto" w:fill="FFFFFF"/>
        </w:rPr>
        <w:t xml:space="preserve">Synoptic situations of extreme hourly precipitation over China [J]. </w:t>
      </w:r>
      <w:r>
        <w:fldChar w:fldCharType="begin"/>
      </w:r>
      <w:r>
        <w:instrText xml:space="preserve"> HYPERLINK "https://journals.ametsoc.org/view/journals/clim/clim-overview.xml" \t "_self" </w:instrText>
      </w:r>
      <w:r>
        <w:fldChar w:fldCharType="separate"/>
      </w:r>
      <w:r>
        <w:rPr>
          <w:rFonts w:ascii="Times New Roman" w:hAnsi="Times New Roman" w:cs="Times New Roman"/>
          <w:shd w:val="clear" w:color="auto" w:fill="FFFFFF"/>
        </w:rPr>
        <w:t>Journal of Climate</w:t>
      </w:r>
      <w:r>
        <w:rPr>
          <w:rFonts w:ascii="Times New Roman" w:hAnsi="Times New Roman" w:cs="Times New Roman"/>
          <w:shd w:val="clear" w:color="auto" w:fill="FFFFFF"/>
        </w:rPr>
        <w:fldChar w:fldCharType="end"/>
      </w:r>
      <w:r>
        <w:rPr>
          <w:rFonts w:ascii="Times New Roman" w:hAnsi="Times New Roman" w:cs="Times New Roman"/>
          <w:shd w:val="clear" w:color="auto" w:fill="FFFFFF"/>
        </w:rPr>
        <w:t>,</w:t>
      </w:r>
      <w:r>
        <w:rPr>
          <w:rFonts w:hint="eastAsia" w:ascii="Times New Roman" w:hAnsi="Times New Roman" w:cs="Times New Roman"/>
          <w:shd w:val="clear" w:color="auto" w:fill="FFFFFF"/>
        </w:rPr>
        <w:t xml:space="preserve"> </w:t>
      </w:r>
      <w:r>
        <w:rPr>
          <w:rFonts w:ascii="Times New Roman" w:hAnsi="Times New Roman" w:cs="Times New Roman"/>
          <w:shd w:val="clear" w:color="auto" w:fill="FFFFFF"/>
        </w:rPr>
        <w:t>2016,</w:t>
      </w:r>
      <w:r>
        <w:rPr>
          <w:rFonts w:hint="eastAsia" w:ascii="Times New Roman" w:hAnsi="Times New Roman" w:cs="Times New Roman"/>
          <w:shd w:val="clear" w:color="auto" w:fill="FFFFFF"/>
        </w:rPr>
        <w:t xml:space="preserve"> </w:t>
      </w:r>
      <w:r>
        <w:rPr>
          <w:rFonts w:ascii="Times New Roman" w:hAnsi="Times New Roman" w:cs="Times New Roman"/>
          <w:shd w:val="clear" w:color="auto" w:fill="FFFFFF"/>
        </w:rPr>
        <w:t>29(24):8703</w:t>
      </w:r>
      <w:r>
        <w:rPr>
          <w:rFonts w:hint="eastAsia" w:ascii="Times New Roman" w:hAnsi="Times New Roman" w:cs="Times New Roman"/>
          <w:shd w:val="clear" w:color="auto" w:fill="FFFFFF"/>
        </w:rPr>
        <w:t>-</w:t>
      </w:r>
      <w:r>
        <w:rPr>
          <w:rFonts w:ascii="Times New Roman" w:hAnsi="Times New Roman" w:cs="Times New Roman"/>
          <w:shd w:val="clear" w:color="auto" w:fill="FFFFFF"/>
        </w:rPr>
        <w:t>8719.</w:t>
      </w:r>
    </w:p>
    <w:p>
      <w:pPr>
        <w:rPr>
          <w:rFonts w:ascii="Times New Roman" w:cs="Times New Roman"/>
          <w:color w:val="FF0000"/>
          <w:kern w:val="0"/>
          <w:szCs w:val="21"/>
        </w:rPr>
      </w:pPr>
      <w:r>
        <w:rPr>
          <w:rFonts w:ascii="Times New Roman" w:cs="Times New Roman"/>
          <w:color w:val="FF0000"/>
          <w:shd w:val="clear" w:color="auto" w:fill="FFFFFF"/>
        </w:rPr>
        <w:t>注意：期刊合期出版时，合期号间使用</w:t>
      </w:r>
      <w:r>
        <w:rPr>
          <w:rFonts w:ascii="Times New Roman" w:hAnsi="Times New Roman" w:cs="Times New Roman"/>
          <w:color w:val="FF0000"/>
          <w:shd w:val="clear" w:color="auto" w:fill="FFFFFF"/>
        </w:rPr>
        <w:t>“/”</w:t>
      </w:r>
      <w:r>
        <w:rPr>
          <w:rFonts w:ascii="Times New Roman" w:cs="Times New Roman"/>
          <w:color w:val="FF0000"/>
          <w:shd w:val="clear" w:color="auto" w:fill="FFFFFF"/>
        </w:rPr>
        <w:t>连接。</w:t>
      </w:r>
      <w:r>
        <w:rPr>
          <w:rFonts w:ascii="Arial" w:hAnsi="Arial" w:eastAsia="宋体" w:cs="Arial"/>
          <w:color w:val="FF0000"/>
          <w:kern w:val="0"/>
          <w:szCs w:val="21"/>
        </w:rPr>
        <w:t>英文</w:t>
      </w:r>
      <w:r>
        <w:rPr>
          <w:rFonts w:hint="eastAsia" w:ascii="Arial" w:hAnsi="Arial" w:eastAsia="宋体" w:cs="Arial"/>
          <w:color w:val="FF0000"/>
          <w:kern w:val="0"/>
          <w:szCs w:val="21"/>
        </w:rPr>
        <w:t>参考文献</w:t>
      </w:r>
      <w:r>
        <w:rPr>
          <w:rFonts w:ascii="Arial" w:hAnsi="Arial" w:eastAsia="宋体" w:cs="Arial"/>
          <w:color w:val="FF0000"/>
          <w:kern w:val="0"/>
          <w:szCs w:val="21"/>
        </w:rPr>
        <w:t>刊名一般不用缩写，有个别情况可与编辑部沟通（如AAPG Bulletin）。中文参考文献刊名要写全称，如中国科学：地球科学。</w:t>
      </w:r>
    </w:p>
    <w:p>
      <w:pPr>
        <w:widowControl/>
        <w:shd w:val="clear" w:color="auto" w:fill="FFFFFF"/>
        <w:wordWrap w:val="0"/>
        <w:jc w:val="left"/>
        <w:rPr>
          <w:rFonts w:hint="eastAsia" w:ascii="Arial" w:hAnsi="Arial" w:eastAsia="宋体" w:cs="Arial"/>
          <w:color w:val="0000FF"/>
          <w:kern w:val="0"/>
          <w:szCs w:val="21"/>
        </w:rPr>
      </w:pPr>
      <w:r>
        <w:rPr>
          <w:rFonts w:ascii="Arial" w:hAnsi="Arial" w:eastAsia="宋体" w:cs="Arial"/>
          <w:color w:val="0000FF"/>
          <w:kern w:val="0"/>
          <w:szCs w:val="21"/>
        </w:rPr>
        <w:t>6. 报告：[序号] 作者．题名[R]．报告地：机构名称，年．起页-止页.如：</w:t>
      </w:r>
    </w:p>
    <w:p>
      <w:pPr>
        <w:widowControl/>
        <w:shd w:val="clear" w:color="auto" w:fill="FFFFFF"/>
        <w:wordWrap w:val="0"/>
        <w:jc w:val="left"/>
        <w:rPr>
          <w:rFonts w:ascii="Arial" w:hAnsi="Arial" w:eastAsia="宋体" w:cs="Arial"/>
          <w:kern w:val="0"/>
          <w:szCs w:val="21"/>
        </w:rPr>
      </w:pPr>
      <w:r>
        <w:rPr>
          <w:rFonts w:hint="eastAsia" w:ascii="Arial" w:hAnsi="Arial" w:eastAsia="宋体" w:cs="Arial"/>
          <w:kern w:val="0"/>
          <w:szCs w:val="21"/>
        </w:rPr>
        <w:t xml:space="preserve">[1] World Health Organization. Factors regulating the immune response: report of WHO Scientific Group[R].Geneva:WHO,1970. </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7. 学位论文：[序号] 作者．论文题目[D]．保存地：保存单位，年．起页-止页</w:t>
      </w:r>
      <w:r>
        <w:rPr>
          <w:rFonts w:hint="eastAsia" w:ascii="Arial" w:hAnsi="Arial" w:eastAsia="宋体" w:cs="Arial"/>
          <w:color w:val="0000FF"/>
          <w:kern w:val="0"/>
          <w:szCs w:val="21"/>
        </w:rPr>
        <w:t>（可选）</w:t>
      </w:r>
      <w:r>
        <w:rPr>
          <w:rFonts w:ascii="Arial" w:hAnsi="Arial" w:eastAsia="宋体" w:cs="Arial"/>
          <w:color w:val="0000FF"/>
          <w:kern w:val="0"/>
          <w:szCs w:val="21"/>
        </w:rPr>
        <w:t>.</w:t>
      </w:r>
      <w:r>
        <w:rPr>
          <w:rFonts w:hint="eastAsia" w:ascii="Arial" w:hAnsi="Arial" w:eastAsia="宋体" w:cs="Arial"/>
          <w:color w:val="0000FF"/>
          <w:kern w:val="0"/>
          <w:szCs w:val="21"/>
        </w:rPr>
        <w:t xml:space="preserve"> </w:t>
      </w:r>
      <w:r>
        <w:rPr>
          <w:rFonts w:ascii="Arial" w:hAnsi="Arial" w:eastAsia="宋体" w:cs="Arial"/>
          <w:color w:val="0000FF"/>
          <w:kern w:val="0"/>
          <w:szCs w:val="21"/>
        </w:rPr>
        <w:t>如：</w:t>
      </w:r>
    </w:p>
    <w:p>
      <w:pPr>
        <w:rPr>
          <w:rFonts w:ascii="Times New Roman" w:hAnsi="Times New Roman"/>
          <w:color w:val="FF0000"/>
          <w:szCs w:val="21"/>
        </w:rPr>
      </w:pPr>
      <w:r>
        <w:rPr>
          <w:rFonts w:hint="eastAsia" w:ascii="Times New Roman" w:hAnsi="宋体"/>
          <w:szCs w:val="21"/>
        </w:rPr>
        <w:t>[1]</w:t>
      </w:r>
      <w:r>
        <w:rPr>
          <w:rFonts w:ascii="Times New Roman" w:hAnsi="宋体"/>
          <w:szCs w:val="21"/>
        </w:rPr>
        <w:t>刘小飞</w:t>
      </w:r>
      <w:r>
        <w:rPr>
          <w:rFonts w:ascii="Times New Roman" w:hAnsi="Times New Roman"/>
          <w:szCs w:val="21"/>
        </w:rPr>
        <w:t>.</w:t>
      </w:r>
      <w:bookmarkStart w:id="0" w:name="OLE_LINK1"/>
      <w:r>
        <w:rPr>
          <w:rFonts w:ascii="Times New Roman" w:hAnsi="宋体"/>
          <w:szCs w:val="21"/>
        </w:rPr>
        <w:t>基于数据挖掘的航班延误预测模型及方法的研究</w:t>
      </w:r>
      <w:bookmarkEnd w:id="0"/>
      <w:r>
        <w:rPr>
          <w:rFonts w:ascii="Times New Roman" w:hAnsi="Times New Roman"/>
          <w:szCs w:val="21"/>
        </w:rPr>
        <w:t>[D].</w:t>
      </w:r>
      <w:r>
        <w:rPr>
          <w:rFonts w:ascii="Times New Roman" w:hAnsi="宋体"/>
          <w:szCs w:val="21"/>
        </w:rPr>
        <w:t>南京</w:t>
      </w:r>
      <w:r>
        <w:rPr>
          <w:rFonts w:ascii="Times New Roman" w:hAnsi="Times New Roman"/>
          <w:szCs w:val="21"/>
        </w:rPr>
        <w:t>:</w:t>
      </w:r>
      <w:r>
        <w:rPr>
          <w:rFonts w:ascii="Times New Roman" w:hAnsi="宋体"/>
          <w:szCs w:val="21"/>
        </w:rPr>
        <w:t>南京航空航天大学</w:t>
      </w:r>
      <w:r>
        <w:rPr>
          <w:rFonts w:ascii="Times New Roman" w:hAnsi="Times New Roman"/>
          <w:szCs w:val="21"/>
        </w:rPr>
        <w:t>, 2010.</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8. 电子文献：[序号]</w:t>
      </w:r>
      <w:r>
        <w:rPr>
          <w:rFonts w:hint="eastAsia" w:asciiTheme="minorEastAsia" w:hAnsiTheme="minorEastAsia"/>
          <w:color w:val="0000FF"/>
          <w:kern w:val="0"/>
        </w:rPr>
        <w:t xml:space="preserve"> 电子文献题名[电子文献/载体类型标识].电子文献的出版或获得地址，(发表更新日期)（可选）</w:t>
      </w:r>
      <w:r>
        <w:rPr>
          <w:rFonts w:asciiTheme="minorEastAsia" w:hAnsiTheme="minorEastAsia"/>
          <w:color w:val="0000FF"/>
          <w:kern w:val="0"/>
        </w:rPr>
        <w:t>[</w:t>
      </w:r>
      <w:r>
        <w:rPr>
          <w:rFonts w:hint="eastAsia" w:asciiTheme="minorEastAsia" w:hAnsiTheme="minorEastAsia"/>
          <w:color w:val="0000FF"/>
          <w:kern w:val="0"/>
        </w:rPr>
        <w:t>引用日期]</w:t>
      </w:r>
      <w:r>
        <w:rPr>
          <w:rFonts w:asciiTheme="minorEastAsia" w:hAnsiTheme="minorEastAsia"/>
          <w:color w:val="0000FF"/>
          <w:kern w:val="0"/>
        </w:rPr>
        <w:t>.</w:t>
      </w:r>
      <w:r>
        <w:rPr>
          <w:rFonts w:hint="eastAsia" w:asciiTheme="minorEastAsia" w:hAnsiTheme="minorEastAsia"/>
          <w:color w:val="0000FF"/>
          <w:kern w:val="0"/>
        </w:rPr>
        <w:t>出</w:t>
      </w:r>
      <w:r>
        <w:rPr>
          <w:rFonts w:asciiTheme="minorEastAsia" w:hAnsiTheme="minorEastAsia"/>
          <w:color w:val="0000FF"/>
          <w:kern w:val="0"/>
        </w:rPr>
        <w:t>处或网址</w:t>
      </w:r>
      <w:r>
        <w:rPr>
          <w:rFonts w:ascii="Arial" w:hAnsi="Arial" w:eastAsia="宋体" w:cs="Arial"/>
          <w:color w:val="0000FF"/>
          <w:kern w:val="0"/>
          <w:szCs w:val="21"/>
        </w:rPr>
        <w:t>，如：</w:t>
      </w:r>
    </w:p>
    <w:p>
      <w:pPr>
        <w:jc w:val="left"/>
        <w:rPr>
          <w:szCs w:val="21"/>
        </w:rPr>
      </w:pPr>
      <w:r>
        <w:rPr>
          <w:rFonts w:hint="eastAsia"/>
        </w:rPr>
        <w:t>[1]萧钰, 出版业</w:t>
      </w:r>
      <w:r>
        <w:t>信息化迈入快车道</w:t>
      </w:r>
      <w:r>
        <w:rPr>
          <w:rFonts w:hint="eastAsia"/>
        </w:rPr>
        <w:t>[</w:t>
      </w:r>
      <w:r>
        <w:t>EB</w:t>
      </w:r>
      <w:r>
        <w:rPr>
          <w:rFonts w:hint="eastAsia"/>
        </w:rPr>
        <w:t>/OL]. </w:t>
      </w:r>
      <w:r>
        <w:t>(2001–12–19)[2002–04–15]</w:t>
      </w:r>
      <w:r>
        <w:rPr>
          <w:rFonts w:hint="eastAsia"/>
        </w:rPr>
        <w:t> </w:t>
      </w:r>
      <w:r>
        <w:t>.</w:t>
      </w:r>
      <w:r>
        <w:rPr>
          <w:rFonts w:hint="eastAsia"/>
        </w:rPr>
        <w:t>http://www.creader.</w:t>
      </w:r>
      <w:r>
        <w:t>com</w:t>
      </w:r>
      <w:r>
        <w:rPr>
          <w:rFonts w:hint="eastAsia"/>
        </w:rPr>
        <w:t>/</w:t>
      </w:r>
      <w:r>
        <w:t>news/20111219/201112190019.html</w:t>
      </w:r>
      <w:r>
        <w:rPr>
          <w:rFonts w:hint="eastAsia"/>
        </w:rPr>
        <w:t>.</w:t>
      </w:r>
    </w:p>
    <w:p>
      <w:pPr>
        <w:widowControl/>
        <w:jc w:val="left"/>
        <w:rPr>
          <w:color w:val="0000FF"/>
        </w:rPr>
      </w:pPr>
      <w:r>
        <w:rPr>
          <w:rFonts w:ascii="Arial" w:hAnsi="Arial" w:eastAsia="宋体" w:cs="Arial"/>
          <w:color w:val="0000FF"/>
          <w:kern w:val="0"/>
          <w:szCs w:val="21"/>
        </w:rPr>
        <w:t>9. 参考文献中的作者、编者、译者不超过3人时全部写出，超过</w:t>
      </w:r>
      <w:r>
        <w:rPr>
          <w:rFonts w:hint="eastAsia" w:ascii="Arial" w:hAnsi="Arial" w:eastAsia="宋体" w:cs="Arial"/>
          <w:color w:val="0000FF"/>
          <w:kern w:val="0"/>
          <w:szCs w:val="21"/>
        </w:rPr>
        <w:t>3人</w:t>
      </w:r>
      <w:r>
        <w:rPr>
          <w:rFonts w:ascii="Arial" w:hAnsi="Arial" w:eastAsia="宋体" w:cs="Arial"/>
          <w:color w:val="0000FF"/>
          <w:kern w:val="0"/>
          <w:szCs w:val="21"/>
        </w:rPr>
        <w:t>只写前3名，后加“，等.”或“, et al.”；外文作者或编者书写时，姓前名后，</w:t>
      </w:r>
      <w:r>
        <w:rPr>
          <w:rFonts w:hint="eastAsia" w:ascii="Arial" w:hAnsi="Arial" w:eastAsia="宋体" w:cs="Arial"/>
          <w:color w:val="0000FF"/>
          <w:kern w:val="0"/>
          <w:szCs w:val="21"/>
        </w:rPr>
        <w:t>姓全大写，</w:t>
      </w:r>
      <w:r>
        <w:rPr>
          <w:rFonts w:ascii="Arial" w:hAnsi="Arial" w:eastAsia="宋体" w:cs="Arial"/>
          <w:color w:val="0000FF"/>
          <w:kern w:val="0"/>
          <w:szCs w:val="21"/>
        </w:rPr>
        <w:t>名</w:t>
      </w:r>
      <w:r>
        <w:rPr>
          <w:rFonts w:hint="eastAsia" w:ascii="Arial" w:hAnsi="Arial" w:eastAsia="宋体" w:cs="Arial"/>
          <w:color w:val="0000FF"/>
          <w:kern w:val="0"/>
          <w:szCs w:val="21"/>
        </w:rPr>
        <w:t>可用首字母</w:t>
      </w:r>
      <w:r>
        <w:rPr>
          <w:rFonts w:ascii="Arial" w:hAnsi="Arial" w:eastAsia="宋体" w:cs="Arial"/>
          <w:color w:val="0000FF"/>
          <w:kern w:val="0"/>
          <w:szCs w:val="21"/>
        </w:rPr>
        <w:t>缩写；中国作者姓名的汉语拼音为姓前名后，中间空格，姓（复姓）字母，名首字母大写，双名中间不加连字符，不缩写。例：</w:t>
      </w:r>
      <w:r>
        <w:rPr>
          <w:rFonts w:hint="eastAsia" w:ascii="Arial" w:hAnsi="Arial" w:eastAsia="宋体" w:cs="Arial"/>
          <w:color w:val="0000FF"/>
          <w:kern w:val="0"/>
          <w:szCs w:val="21"/>
        </w:rPr>
        <w:t>HUANG Xiaoyan</w:t>
      </w:r>
      <w:r>
        <w:rPr>
          <w:rFonts w:ascii="Arial" w:hAnsi="Arial" w:eastAsia="宋体" w:cs="Arial"/>
          <w:color w:val="0000FF"/>
          <w:kern w:val="0"/>
          <w:szCs w:val="21"/>
        </w:rPr>
        <w:t>（</w:t>
      </w:r>
      <w:r>
        <w:rPr>
          <w:rFonts w:hint="eastAsia" w:ascii="Arial" w:hAnsi="Arial" w:eastAsia="宋体" w:cs="Arial"/>
          <w:color w:val="0000FF"/>
          <w:kern w:val="0"/>
          <w:szCs w:val="21"/>
        </w:rPr>
        <w:t>黄小燕</w:t>
      </w:r>
      <w:r>
        <w:rPr>
          <w:rFonts w:ascii="Arial" w:hAnsi="Arial" w:eastAsia="宋体" w:cs="Arial"/>
          <w:color w:val="0000FF"/>
          <w:kern w:val="0"/>
          <w:szCs w:val="21"/>
        </w:rPr>
        <w:t>）；O</w:t>
      </w:r>
      <w:r>
        <w:rPr>
          <w:rFonts w:hint="eastAsia" w:ascii="Arial" w:hAnsi="Arial" w:eastAsia="宋体" w:cs="Arial"/>
          <w:color w:val="0000FF"/>
          <w:kern w:val="0"/>
          <w:szCs w:val="21"/>
        </w:rPr>
        <w:t>UYANG Shoucheng</w:t>
      </w:r>
      <w:r>
        <w:rPr>
          <w:rFonts w:ascii="Arial" w:hAnsi="Arial" w:eastAsia="宋体" w:cs="Arial"/>
          <w:color w:val="0000FF"/>
          <w:kern w:val="0"/>
          <w:szCs w:val="21"/>
        </w:rPr>
        <w:t>（欧阳</w:t>
      </w:r>
      <w:r>
        <w:rPr>
          <w:rFonts w:hint="eastAsia" w:ascii="Arial" w:hAnsi="Arial" w:eastAsia="宋体" w:cs="Arial"/>
          <w:color w:val="0000FF"/>
          <w:kern w:val="0"/>
          <w:szCs w:val="21"/>
        </w:rPr>
        <w:t>首承</w:t>
      </w:r>
      <w:r>
        <w:rPr>
          <w:rFonts w:ascii="Arial" w:hAnsi="Arial" w:eastAsia="宋体" w:cs="Arial"/>
          <w:color w:val="0000FF"/>
          <w:kern w:val="0"/>
          <w:szCs w:val="21"/>
        </w:rPr>
        <w:t>）。</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10. 文献题目的格式，文题首字母大写，其他（除专有名词外）均小写</w:t>
      </w:r>
      <w:r>
        <w:rPr>
          <w:rFonts w:hint="eastAsia" w:ascii="Arial" w:hAnsi="Arial" w:eastAsia="宋体" w:cs="Arial"/>
          <w:color w:val="0000FF"/>
          <w:kern w:val="0"/>
          <w:szCs w:val="21"/>
        </w:rPr>
        <w:t>。</w:t>
      </w:r>
      <w:r>
        <w:rPr>
          <w:rFonts w:ascii="Arial" w:hAnsi="Arial" w:eastAsia="宋体" w:cs="Arial"/>
          <w:color w:val="0000FF"/>
          <w:kern w:val="0"/>
          <w:szCs w:val="21"/>
        </w:rPr>
        <w:t xml:space="preserve"> </w:t>
      </w:r>
    </w:p>
    <w:p>
      <w:pPr>
        <w:widowControl/>
        <w:shd w:val="clear" w:color="auto" w:fill="FFFFFF"/>
        <w:wordWrap w:val="0"/>
        <w:jc w:val="left"/>
        <w:rPr>
          <w:rFonts w:hint="default" w:ascii="Arial" w:hAnsi="Arial" w:eastAsia="宋体" w:cs="Arial"/>
          <w:color w:val="0000FF"/>
          <w:kern w:val="0"/>
          <w:szCs w:val="21"/>
          <w:lang w:val="en-US" w:eastAsia="zh-CN"/>
        </w:rPr>
      </w:pPr>
      <w:r>
        <w:rPr>
          <w:rFonts w:hint="eastAsia" w:ascii="Arial" w:hAnsi="Arial" w:eastAsia="宋体" w:cs="Arial"/>
          <w:color w:val="0000FF"/>
          <w:kern w:val="0"/>
          <w:szCs w:val="21"/>
          <w:lang w:val="en-US" w:eastAsia="zh-CN"/>
        </w:rPr>
        <w:t xml:space="preserve">11. </w:t>
      </w:r>
      <w:r>
        <w:rPr>
          <w:rFonts w:hint="eastAsia" w:ascii="Arial" w:hAnsi="Arial" w:eastAsia="宋体" w:cs="Arial"/>
          <w:color w:val="0000FF"/>
          <w:kern w:val="0"/>
          <w:szCs w:val="21"/>
          <w:lang w:val="en-US" w:eastAsia="zh-CN"/>
        </w:rPr>
        <w:t>外文文献期刊名用全称，不要缩写。</w:t>
      </w:r>
    </w:p>
    <w:p>
      <w:pPr>
        <w:widowControl/>
        <w:shd w:val="clear" w:color="auto" w:fill="FFFFFF"/>
        <w:wordWrap w:val="0"/>
        <w:jc w:val="left"/>
        <w:rPr>
          <w:rFonts w:ascii="Arial" w:hAnsi="Arial" w:eastAsia="宋体" w:cs="Arial"/>
          <w:color w:val="0000FF"/>
          <w:kern w:val="0"/>
          <w:szCs w:val="21"/>
        </w:rPr>
      </w:pPr>
      <w:r>
        <w:rPr>
          <w:rFonts w:ascii="Arial" w:hAnsi="Arial" w:eastAsia="宋体" w:cs="Arial"/>
          <w:color w:val="0000FF"/>
          <w:kern w:val="0"/>
          <w:szCs w:val="21"/>
        </w:rPr>
        <w:t>1</w:t>
      </w:r>
      <w:r>
        <w:rPr>
          <w:rFonts w:hint="eastAsia" w:ascii="Arial" w:hAnsi="Arial" w:eastAsia="宋体" w:cs="Arial"/>
          <w:color w:val="0000FF"/>
          <w:kern w:val="0"/>
          <w:szCs w:val="21"/>
          <w:lang w:val="en-US" w:eastAsia="zh-CN"/>
        </w:rPr>
        <w:t>2</w:t>
      </w:r>
      <w:r>
        <w:rPr>
          <w:rFonts w:ascii="Arial" w:hAnsi="Arial" w:eastAsia="宋体" w:cs="Arial"/>
          <w:color w:val="0000FF"/>
          <w:kern w:val="0"/>
          <w:szCs w:val="21"/>
        </w:rPr>
        <w:t>. 参考文献期刊有卷和期的必须给出。</w:t>
      </w:r>
    </w:p>
    <w:p>
      <w:pPr>
        <w:rPr>
          <w:color w:val="0000FF"/>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7F"/>
    <w:rsid w:val="00062C5D"/>
    <w:rsid w:val="000C54CC"/>
    <w:rsid w:val="00174DD6"/>
    <w:rsid w:val="003872A7"/>
    <w:rsid w:val="003B4C5D"/>
    <w:rsid w:val="007B0A7F"/>
    <w:rsid w:val="00952EE3"/>
    <w:rsid w:val="00BD7E8C"/>
    <w:rsid w:val="00C0354F"/>
    <w:rsid w:val="00CB5C21"/>
    <w:rsid w:val="00CC5AB5"/>
    <w:rsid w:val="00DA21EA"/>
    <w:rsid w:val="00FB180D"/>
    <w:rsid w:val="01B32482"/>
    <w:rsid w:val="4B4D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标题 1 Char"/>
    <w:basedOn w:val="6"/>
    <w:link w:val="2"/>
    <w:qFormat/>
    <w:uiPriority w:val="9"/>
    <w:rPr>
      <w:rFonts w:ascii="宋体" w:hAnsi="宋体" w:eastAsia="宋体" w:cs="宋体"/>
      <w:b/>
      <w:bCs/>
      <w:kern w:val="36"/>
      <w:sz w:val="48"/>
      <w:szCs w:val="4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383</Words>
  <Characters>2185</Characters>
  <Lines>18</Lines>
  <Paragraphs>5</Paragraphs>
  <TotalTime>3</TotalTime>
  <ScaleCrop>false</ScaleCrop>
  <LinksUpToDate>false</LinksUpToDate>
  <CharactersWithSpaces>2563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2021-11-15T09:32:00Z</dcterms:created>
  <dc:creator>Lenovo</dc:creator>
  <cp:lastModifiedBy>涓子</cp:lastModifiedBy>
  <dcterms:modified xsi:type="dcterms:W3CDTF">2022-03-29T03:39:25Z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D23DD2A0CDB24165886EBC8BFD6D1D12</vt:lpwstr>
  </property>
</Properties>
</file>